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德清农商银行丰收信福2022年第32期封闭净值型人民币理财产品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32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14,630,000.00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[3.96%-4.06%]/年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1.01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-565.06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-245,204.89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14,779,017.19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1.0101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150,889.77</w:t>
            </w:r>
          </w:p>
        </w:tc>
        <w:tc>
          <w:tcPr>
            <w:tcW w:w="1705"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17,730,741.35</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17,730,741.35</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162,447.91</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14,780,547.60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1,002,733.78</w:t>
            </w:r>
          </w:p>
        </w:tc>
        <w:tc>
          <w:tcPr>
            <w:tcW w:w="1705" w:type="dxa"/>
            <w:vAlign w:val="center"/>
          </w:tcPr>
          <w:p>
            <w:pPr>
              <w:jc w:val="right"/>
            </w:pPr>
            <w: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14,780,547.60</w:t>
            </w:r>
          </w:p>
        </w:tc>
        <w:tc>
          <w:tcPr>
            <w:tcW w:w="1749" w:type="dxa"/>
            <w:shd w:val="clear" w:color="auto" w:fill="auto"/>
          </w:tcPr>
          <w:p>
            <w:pPr>
              <w:jc w:val="right"/>
            </w:pPr>
            <w:r>
              <w:t>100.00</w:t>
            </w:r>
          </w:p>
        </w:tc>
        <w:tc>
          <w:tcPr>
            <w:tcW w:w="1653" w:type="dxa"/>
          </w:tcPr>
          <w:p>
            <w:pPr>
              <w:jc w:val="right"/>
            </w:pPr>
            <w:r>
              <w:t>19,046,812.81</w:t>
            </w:r>
          </w:p>
        </w:tc>
        <w:tc>
          <w:tcPr>
            <w:tcW w:w="1705" w:type="dxa"/>
          </w:tcPr>
          <w:p>
            <w:pPr>
              <w:jc w:val="right"/>
            </w:pPr>
            <w:r>
              <w:t>128.86</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128.86</w:t>
      </w:r>
      <w:bookmarkStart w:id="5" w:name="_GoBack"/>
      <w:bookmarkEnd w:id="5"/>
      <w:r>
        <w:rPr>
          <w:rFonts w:hint="eastAsia" w:asciiTheme="minorEastAsia" w:hAnsiTheme="minorEastAsia" w:eastAsiaTheme="minorEastAsia"/>
          <w:szCs w:val="21"/>
        </w:rPr>
        <w:t>%。</w:t>
      </w:r>
    </w:p>
    <w:p>
      <w:pPr>
        <w:ind w:left="420" w:leftChars="200"/>
        <w:jc w:val="left"/>
        <w:rPr>
          <w:rFonts w:hint="eastAsia" w:asciiTheme="minorEastAsia" w:hAnsiTheme="minorEastAsia" w:eastAsiaTheme="minorEastAsia"/>
          <w:szCs w:val="21"/>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80" w:firstLineChars="200"/>
        <w:jc w:val="left"/>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14,780,547.60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490,072.23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486,047.80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443,199.80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22建银03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351,843.34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302,060.31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291,872.15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22浙资01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256,482.19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255,860.85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255,212.79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255,071.96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16E31B0"/>
    <w:rsid w:val="2CD14706"/>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2023-01-29T02:30:14Z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