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德清农商银行丰收信福2022年第26期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26</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8,240,000.00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2.78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116,172.17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8,469,290.87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1.0278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1,416,146.07</w:t>
            </w:r>
          </w:p>
        </w:tc>
        <w:tc>
          <w:tcPr>
            <w:tcW w:w="1705" w:type="dxa"/>
            <w:vAlign w:val="center"/>
          </w:tcPr>
          <w:p>
            <w:pPr>
              <w:jc w:val="right"/>
            </w:pPr>
            <w:r>
              <w:t>16.72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9,632,413.48</w:t>
            </w:r>
          </w:p>
        </w:tc>
        <w:tc>
          <w:tcPr>
            <w:tcW w:w="1705" w:type="dxa"/>
            <w:vAlign w:val="center"/>
          </w:tcPr>
          <w:p>
            <w:pPr>
              <w:jc w:val="right"/>
            </w:pPr>
            <w:r>
              <w:t>113.73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9,632,413.48</w:t>
            </w:r>
          </w:p>
        </w:tc>
        <w:tc>
          <w:tcPr>
            <w:tcW w:w="1705" w:type="dxa"/>
            <w:vAlign w:val="center"/>
          </w:tcPr>
          <w:p>
            <w:pPr>
              <w:jc w:val="right"/>
            </w:pPr>
            <w:r>
              <w:t>113.73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7,977.92</w:t>
            </w:r>
          </w:p>
        </w:tc>
        <w:tc>
          <w:tcPr>
            <w:tcW w:w="1705" w:type="dxa"/>
            <w:vAlign w:val="center"/>
          </w:tcPr>
          <w:p>
            <w:pPr>
              <w:jc w:val="right"/>
            </w:pPr>
            <w: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96,034.64</w:t>
            </w:r>
          </w:p>
        </w:tc>
        <w:tc>
          <w:tcPr>
            <w:tcW w:w="1705" w:type="dxa"/>
            <w:vAlign w:val="center"/>
          </w:tcPr>
          <w:p>
            <w:pPr>
              <w:jc w:val="righ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8,469,896.08</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168.92</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8,469,896.08</w:t>
            </w:r>
          </w:p>
        </w:tc>
        <w:tc>
          <w:tcPr>
            <w:tcW w:w="1749" w:type="dxa"/>
            <w:shd w:val="clear" w:color="auto" w:fill="auto"/>
          </w:tcPr>
          <w:p>
            <w:pPr>
              <w:jc w:val="right"/>
            </w:pPr>
            <w:r>
              <w:t>100.00</w:t>
            </w:r>
          </w:p>
        </w:tc>
        <w:tc>
          <w:tcPr>
            <w:tcW w:w="1653" w:type="dxa"/>
          </w:tcPr>
          <w:p>
            <w:pPr>
              <w:jc w:val="right"/>
            </w:pPr>
            <w:r>
              <w:t>11,152,741.04</w:t>
            </w:r>
          </w:p>
        </w:tc>
        <w:tc>
          <w:tcPr>
            <w:tcW w:w="1705" w:type="dxa"/>
          </w:tcPr>
          <w:p>
            <w:pPr>
              <w:jc w:val="right"/>
            </w:pPr>
            <w:r>
              <w:t>131.68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bookmarkStart w:id="5" w:name="_GoBack"/>
      <w:bookmarkEnd w:id="5"/>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8,469,896.08</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财通资管鸿运中短债债券A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324,246.30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259,608.60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259,513.77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财通资管鸿达纯债债券A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259,486.80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231,553.22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博时安盈债券A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222,076.48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199,916.45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194,377.60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193,439.79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20诸交01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172,103.35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6ADF17E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2022-10-26T08:27:33Z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