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w:t>
      </w:r>
      <w:r>
        <w:rPr>
          <w:rFonts w:hint="eastAsia" w:ascii="宋体" w:hAnsi="宋体"/>
          <w:b/>
          <w:bCs/>
          <w:sz w:val="48"/>
          <w:szCs w:val="30"/>
          <w:lang w:val="en-US" w:eastAsia="zh-CN"/>
        </w:rPr>
        <w:t>23</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自2022-04-01起至2022-06-30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23</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2022-12-23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21,830,000.00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4.02%/年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2022-04-01</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1.91</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2022-04-01</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-823.91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393,584.51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22,247,792.97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1.0191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21,171,111.01</w:t>
            </w:r>
          </w:p>
        </w:tc>
        <w:tc>
          <w:tcPr>
            <w:tcW w:w="1705" w:type="dxa"/>
            <w:vAlign w:val="center"/>
          </w:tcPr>
          <w:p>
            <w:pPr>
              <w:jc w:val="right"/>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20,881,309.84</w:t>
            </w:r>
          </w:p>
        </w:tc>
        <w:tc>
          <w:tcPr>
            <w:tcW w:w="1705" w:type="dxa"/>
            <w:vAlign w:val="center"/>
          </w:tcPr>
          <w:p>
            <w:pPr>
              <w:jc w:val="right"/>
            </w:pPr>
            <w:r>
              <w:t>93.85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289,801.17</w:t>
            </w:r>
          </w:p>
        </w:tc>
        <w:tc>
          <w:tcPr>
            <w:tcW w:w="1705" w:type="dxa"/>
            <w:vAlign w:val="center"/>
          </w:tcPr>
          <w:p>
            <w:pPr>
              <w:jc w:val="right"/>
            </w:pPr>
            <w: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1,062,189.92</w:t>
            </w:r>
          </w:p>
        </w:tc>
        <w:tc>
          <w:tcPr>
            <w:tcW w:w="1705" w:type="dxa"/>
            <w:vAlign w:val="center"/>
          </w:tcPr>
          <w:p>
            <w:pPr>
              <w:jc w:val="right"/>
            </w:pPr>
            <w:r>
              <w:t>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33,185.22</w:t>
            </w:r>
          </w:p>
        </w:tc>
        <w:tc>
          <w:tcPr>
            <w:tcW w:w="1705" w:type="dxa"/>
            <w:vAlign w:val="center"/>
          </w:tcPr>
          <w:p>
            <w:pPr>
              <w:jc w:val="right"/>
            </w:pPr>
            <w: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22,248,679.70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1,094,646.45</w:t>
            </w:r>
          </w:p>
        </w:tc>
        <w:tc>
          <w:tcPr>
            <w:tcW w:w="1705" w:type="dxa"/>
            <w:vAlign w:val="center"/>
          </w:tcPr>
          <w:p>
            <w:pPr>
              <w:jc w:val="right"/>
            </w:pPr>
            <w:r>
              <w:t>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22,248,679.70</w:t>
            </w:r>
          </w:p>
        </w:tc>
        <w:tc>
          <w:tcPr>
            <w:tcW w:w="1749" w:type="dxa"/>
            <w:shd w:val="clear" w:color="auto" w:fill="auto"/>
          </w:tcPr>
          <w:p>
            <w:pPr>
              <w:jc w:val="right"/>
            </w:pPr>
            <w:r>
              <w:t>100.00</w:t>
            </w:r>
          </w:p>
        </w:tc>
        <w:tc>
          <w:tcPr>
            <w:tcW w:w="1653" w:type="dxa"/>
          </w:tcPr>
          <w:p>
            <w:pPr>
              <w:jc w:val="right"/>
            </w:pPr>
            <w:r>
              <w:t>23,361,132.60</w:t>
            </w:r>
          </w:p>
        </w:tc>
        <w:tc>
          <w:tcPr>
            <w:tcW w:w="1705" w:type="dxa"/>
          </w:tcPr>
          <w:p>
            <w:pPr>
              <w:jc w:val="right"/>
            </w:pPr>
            <w:r>
              <w:t>105.00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中信证券丰收信益1号集合资产管理计划</w:t>
            </w:r>
          </w:p>
        </w:tc>
        <w:tc>
          <w:tcPr>
            <w:tcW w:w="2693" w:type="dxa"/>
            <w:shd w:val="clear" w:color="auto" w:fill="auto"/>
            <w:vAlign w:val="center"/>
          </w:tcPr>
          <w:p>
            <w:pPr>
              <w:jc w:val="right"/>
            </w:pPr>
            <w:r>
              <w:t>22,248,679.70</w:t>
            </w:r>
          </w:p>
        </w:tc>
        <w:tc>
          <w:tcPr>
            <w:tcW w:w="2431" w:type="dxa"/>
            <w:shd w:val="clear" w:color="auto" w:fill="auto"/>
            <w:vAlign w:val="center"/>
          </w:tcPr>
          <w:p>
            <w:pPr>
              <w:jc w:val="right"/>
            </w:pPr>
            <w:bookmarkStart w:id="3" w:name="OLE_LINK5"/>
            <w:bookmarkStart w:id="4" w:name="OLE_LINK6"/>
            <w:r>
              <w:t>100.00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1,062,189.92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20义城01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519,400.19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18济西投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445,606.98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21常城10</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442,286.28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21襄阳01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437,996.42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20饶资01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379,544.34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20蓉轨Y2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370,581.52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21江水03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367,037.59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21财通G1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365,995.78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21中泰04</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365,537.51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1.64</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1CD23E7D"/>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2022-08-08T07:46:43Z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