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</w:t>
      </w:r>
      <w:bookmarkStart w:id="0" w:name="_GoBack"/>
      <w:bookmarkEnd w:id="0"/>
      <w:r>
        <w:rPr>
          <w:i w:val="0"/>
          <w:iCs w:val="0"/>
          <w:caps w:val="0"/>
          <w:color w:val="000000"/>
          <w:spacing w:val="0"/>
        </w:rPr>
        <w:t>封闭式54号固收类理财产品[稳利丰收封闭式54号B]成立公告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30"/>
        <w:gridCol w:w="716"/>
        <w:gridCol w:w="716"/>
        <w:gridCol w:w="499"/>
        <w:gridCol w:w="868"/>
        <w:gridCol w:w="129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80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Z7002023001072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9C31054B</w:t>
            </w:r>
          </w:p>
        </w:tc>
        <w:tc>
          <w:tcPr>
            <w:tcW w:w="14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兴银理财稳利丰收封闭式54号固收类理财产品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2023-12-19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2024-12-24</w:t>
            </w:r>
          </w:p>
        </w:tc>
        <w:tc>
          <w:tcPr>
            <w:tcW w:w="32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371</w:t>
            </w:r>
          </w:p>
        </w:tc>
        <w:tc>
          <w:tcPr>
            <w:tcW w:w="55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80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3.65%-- 4.45%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15,421,000.00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2023-12-19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41D53D4"/>
    <w:rsid w:val="2A015306"/>
    <w:rsid w:val="2E182EEA"/>
    <w:rsid w:val="3C0235E1"/>
    <w:rsid w:val="4CE47442"/>
    <w:rsid w:val="620F7F77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10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2024-01-17T02:19:18Z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